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7A" w:rsidRPr="00092BD4" w:rsidRDefault="00616614" w:rsidP="0053627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CH"/>
        </w:rPr>
        <w:drawing>
          <wp:inline distT="0" distB="0" distL="0" distR="0">
            <wp:extent cx="2438400" cy="876300"/>
            <wp:effectExtent l="0" t="0" r="0" b="0"/>
            <wp:docPr id="1" name="Image 1" descr="C:\Users\Denis\Desktop\nautic_clea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esktop\nautic_clean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27A" w:rsidRPr="00092BD4">
        <w:rPr>
          <w:b/>
          <w:sz w:val="40"/>
          <w:szCs w:val="40"/>
        </w:rPr>
        <w:t xml:space="preserve">11 – </w:t>
      </w:r>
      <w:r w:rsidR="00092BD4" w:rsidRPr="00092BD4">
        <w:rPr>
          <w:b/>
          <w:sz w:val="40"/>
          <w:szCs w:val="40"/>
        </w:rPr>
        <w:t xml:space="preserve">POLISH </w:t>
      </w:r>
      <w:r w:rsidR="0053627A" w:rsidRPr="00092BD4">
        <w:rPr>
          <w:b/>
          <w:sz w:val="40"/>
          <w:szCs w:val="40"/>
        </w:rPr>
        <w:t>PRO-ULTRA FINE</w:t>
      </w:r>
      <w:r w:rsidR="00092BD4" w:rsidRPr="00092BD4">
        <w:rPr>
          <w:b/>
          <w:sz w:val="40"/>
          <w:szCs w:val="40"/>
        </w:rPr>
        <w:t xml:space="preserve">               </w:t>
      </w:r>
    </w:p>
    <w:p w:rsidR="00092BD4" w:rsidRDefault="00092BD4" w:rsidP="0053627A">
      <w:pPr>
        <w:rPr>
          <w:b/>
          <w:sz w:val="40"/>
          <w:szCs w:val="40"/>
        </w:rPr>
      </w:pPr>
    </w:p>
    <w:p w:rsidR="00092BD4" w:rsidRDefault="00092BD4" w:rsidP="0053627A">
      <w:pPr>
        <w:rPr>
          <w:b/>
          <w:sz w:val="40"/>
          <w:szCs w:val="40"/>
        </w:rPr>
      </w:pPr>
    </w:p>
    <w:p w:rsidR="00092BD4" w:rsidRPr="00092BD4" w:rsidRDefault="00092BD4" w:rsidP="0053627A">
      <w:pPr>
        <w:rPr>
          <w:b/>
          <w:sz w:val="40"/>
          <w:szCs w:val="40"/>
        </w:rPr>
      </w:pPr>
    </w:p>
    <w:p w:rsidR="0053627A" w:rsidRDefault="0053627A" w:rsidP="0053627A">
      <w:pPr>
        <w:rPr>
          <w:b/>
          <w:sz w:val="40"/>
          <w:szCs w:val="40"/>
          <w:lang w:val="de-CH"/>
        </w:rPr>
      </w:pPr>
      <w:r w:rsidRPr="006F17BA">
        <w:rPr>
          <w:b/>
          <w:sz w:val="40"/>
          <w:szCs w:val="40"/>
          <w:lang w:val="de-CH"/>
        </w:rPr>
        <w:t xml:space="preserve">Professionelles Poliermittel der neusten Generation auf </w:t>
      </w:r>
      <w:proofErr w:type="spellStart"/>
      <w:r w:rsidRPr="006F17BA">
        <w:rPr>
          <w:b/>
          <w:sz w:val="40"/>
          <w:szCs w:val="40"/>
          <w:lang w:val="de-CH"/>
        </w:rPr>
        <w:t>micro-crystal</w:t>
      </w:r>
      <w:proofErr w:type="spellEnd"/>
      <w:r w:rsidRPr="006F17BA">
        <w:rPr>
          <w:b/>
          <w:sz w:val="40"/>
          <w:szCs w:val="40"/>
          <w:lang w:val="de-CH"/>
        </w:rPr>
        <w:t xml:space="preserve"> POLYGRAD Basis.</w:t>
      </w:r>
    </w:p>
    <w:p w:rsidR="006F17BA" w:rsidRPr="006F17BA" w:rsidRDefault="006F17BA" w:rsidP="0053627A">
      <w:pPr>
        <w:rPr>
          <w:b/>
          <w:sz w:val="40"/>
          <w:szCs w:val="40"/>
          <w:lang w:val="de-CH"/>
        </w:rPr>
      </w:pPr>
    </w:p>
    <w:p w:rsidR="006F17BA" w:rsidRDefault="0053627A" w:rsidP="0053627A">
      <w:pPr>
        <w:rPr>
          <w:lang w:val="de-CH"/>
        </w:rPr>
      </w:pPr>
      <w:r w:rsidRPr="00BA1E7E">
        <w:rPr>
          <w:b/>
          <w:bCs/>
          <w:lang w:val="de-CH"/>
        </w:rPr>
        <w:t xml:space="preserve">P11 Pro-Ultra Fein </w:t>
      </w:r>
      <w:r w:rsidRPr="00BA1E7E">
        <w:rPr>
          <w:lang w:val="de-CH"/>
        </w:rPr>
        <w:t xml:space="preserve">ist ein Versiegelungs-Poliermittel für neue oder in sehr gutem Zustand befindliche </w:t>
      </w:r>
      <w:proofErr w:type="spellStart"/>
      <w:r w:rsidRPr="00BA1E7E">
        <w:rPr>
          <w:lang w:val="de-CH"/>
        </w:rPr>
        <w:t>Gelcoats</w:t>
      </w:r>
      <w:proofErr w:type="spellEnd"/>
      <w:r w:rsidRPr="00BA1E7E">
        <w:rPr>
          <w:lang w:val="de-CH"/>
        </w:rPr>
        <w:t xml:space="preserve"> und Farben. Kann auch nach den Produkten </w:t>
      </w:r>
      <w:r w:rsidRPr="00BA1E7E">
        <w:rPr>
          <w:b/>
          <w:bCs/>
          <w:lang w:val="de-CH"/>
        </w:rPr>
        <w:t xml:space="preserve">P13 Pro-Cut </w:t>
      </w:r>
      <w:r w:rsidRPr="00BA1E7E">
        <w:rPr>
          <w:lang w:val="de-CH"/>
        </w:rPr>
        <w:t xml:space="preserve">und </w:t>
      </w:r>
      <w:r w:rsidRPr="00BA1E7E">
        <w:rPr>
          <w:b/>
          <w:bCs/>
          <w:lang w:val="de-CH"/>
        </w:rPr>
        <w:t xml:space="preserve">P12 Pro-Medium </w:t>
      </w:r>
      <w:r w:rsidRPr="00BA1E7E">
        <w:rPr>
          <w:lang w:val="de-CH"/>
        </w:rPr>
        <w:t>verwendet werden.</w:t>
      </w:r>
      <w:r>
        <w:rPr>
          <w:lang w:val="de-CH"/>
        </w:rPr>
        <w:t xml:space="preserve"> </w:t>
      </w:r>
    </w:p>
    <w:p w:rsidR="0053627A" w:rsidRDefault="0053627A" w:rsidP="0053627A">
      <w:pPr>
        <w:rPr>
          <w:lang w:val="de-CH"/>
        </w:rPr>
      </w:pPr>
      <w:r>
        <w:rPr>
          <w:lang w:val="de-CH"/>
        </w:rPr>
        <w:t>G</w:t>
      </w:r>
      <w:r w:rsidRPr="00BA1E7E">
        <w:rPr>
          <w:lang w:val="de-CH"/>
        </w:rPr>
        <w:t>arantiert Ihnen ein hoch glänzendes Resultat mit Anti-Hologramm Effekt, einen sehr guten Schutz dank dem PTFE Film sowie ein weicher Effekt beim Anfassen.</w:t>
      </w:r>
    </w:p>
    <w:p w:rsidR="006F17BA" w:rsidRDefault="006F17BA" w:rsidP="0053627A">
      <w:pPr>
        <w:rPr>
          <w:lang w:val="de-CH"/>
        </w:rPr>
      </w:pPr>
    </w:p>
    <w:p w:rsidR="006F17BA" w:rsidRDefault="0053627A" w:rsidP="0053627A">
      <w:pPr>
        <w:pStyle w:val="Default"/>
        <w:rPr>
          <w:b/>
          <w:lang w:val="de-CH"/>
        </w:rPr>
      </w:pPr>
      <w:r w:rsidRPr="00BA1E7E">
        <w:rPr>
          <w:b/>
          <w:lang w:val="de-CH"/>
        </w:rPr>
        <w:t>Gebrauchsanweisung:</w:t>
      </w:r>
    </w:p>
    <w:p w:rsidR="00616614" w:rsidRDefault="00616614" w:rsidP="0053627A">
      <w:pPr>
        <w:pStyle w:val="Default"/>
        <w:rPr>
          <w:b/>
          <w:lang w:val="de-CH"/>
        </w:rPr>
      </w:pPr>
    </w:p>
    <w:p w:rsidR="0053627A" w:rsidRPr="00BA1E7E" w:rsidRDefault="0053627A" w:rsidP="0053627A">
      <w:pPr>
        <w:pStyle w:val="Default"/>
        <w:rPr>
          <w:sz w:val="22"/>
          <w:szCs w:val="22"/>
          <w:lang w:val="de-CH"/>
        </w:rPr>
      </w:pPr>
      <w:r>
        <w:rPr>
          <w:lang w:val="de-CH"/>
        </w:rPr>
        <w:t xml:space="preserve"> </w:t>
      </w:r>
      <w:r w:rsidRPr="00BA1E7E">
        <w:rPr>
          <w:sz w:val="22"/>
          <w:szCs w:val="22"/>
          <w:lang w:val="de-CH"/>
        </w:rPr>
        <w:t xml:space="preserve">Mit Hilfe einer Poliermaschine mit Schaumstoff-Auflage oder einem feinen Fell auftragen und bis zum gewünschten Resultat polieren. </w:t>
      </w:r>
    </w:p>
    <w:p w:rsidR="0053627A" w:rsidRDefault="0053627A" w:rsidP="0053627A">
      <w:pPr>
        <w:rPr>
          <w:lang w:val="de-CH"/>
        </w:rPr>
      </w:pPr>
      <w:r w:rsidRPr="00BA1E7E">
        <w:rPr>
          <w:lang w:val="de-CH"/>
        </w:rPr>
        <w:t xml:space="preserve">Von Hand mit einem weichen Tuch auftragen und mit einem Mikrofaser Tuch abschliessen. </w:t>
      </w:r>
      <w:r w:rsidRPr="008A7209">
        <w:rPr>
          <w:lang w:val="de-CH"/>
        </w:rPr>
        <w:t>Strahlendes Ergebnis garantiert.</w:t>
      </w:r>
    </w:p>
    <w:p w:rsidR="006F17BA" w:rsidRPr="008A7209" w:rsidRDefault="006F17BA" w:rsidP="0053627A">
      <w:pPr>
        <w:rPr>
          <w:lang w:val="de-CH"/>
        </w:rPr>
      </w:pPr>
    </w:p>
    <w:p w:rsidR="00616614" w:rsidRDefault="0053627A" w:rsidP="0053627A">
      <w:pPr>
        <w:rPr>
          <w:b/>
          <w:lang w:val="de-CH"/>
        </w:rPr>
      </w:pPr>
      <w:r w:rsidRPr="00BA1E7E">
        <w:rPr>
          <w:b/>
          <w:lang w:val="de-CH"/>
        </w:rPr>
        <w:t>Enthält:</w:t>
      </w:r>
    </w:p>
    <w:p w:rsidR="00616614" w:rsidRDefault="00616614" w:rsidP="0053627A">
      <w:pPr>
        <w:rPr>
          <w:b/>
          <w:lang w:val="de-CH"/>
        </w:rPr>
      </w:pPr>
    </w:p>
    <w:p w:rsidR="0053627A" w:rsidRDefault="0053627A" w:rsidP="0053627A">
      <w:pPr>
        <w:rPr>
          <w:bCs/>
          <w:lang w:val="de-CH"/>
        </w:rPr>
      </w:pPr>
      <w:r>
        <w:rPr>
          <w:lang w:val="de-CH"/>
        </w:rPr>
        <w:t xml:space="preserve"> </w:t>
      </w:r>
      <w:r w:rsidRPr="00BA1E7E">
        <w:rPr>
          <w:bCs/>
          <w:lang w:val="de-CH"/>
        </w:rPr>
        <w:t>&lt; 5% (Aliphatische Kohlenwasserstoffe, nichtionischer oberflächenaktiver Stoff), Konservierungsstoffe (</w:t>
      </w:r>
      <w:proofErr w:type="spellStart"/>
      <w:r w:rsidRPr="00BA1E7E">
        <w:rPr>
          <w:bCs/>
          <w:lang w:val="de-CH"/>
        </w:rPr>
        <w:t>Methylisothiazolinon</w:t>
      </w:r>
      <w:proofErr w:type="spellEnd"/>
      <w:r w:rsidRPr="00BA1E7E">
        <w:rPr>
          <w:bCs/>
          <w:lang w:val="de-CH"/>
        </w:rPr>
        <w:t xml:space="preserve">, </w:t>
      </w:r>
      <w:proofErr w:type="spellStart"/>
      <w:r w:rsidRPr="00BA1E7E">
        <w:rPr>
          <w:bCs/>
          <w:lang w:val="de-CH"/>
        </w:rPr>
        <w:t>Benzisothiazolinon</w:t>
      </w:r>
      <w:proofErr w:type="spellEnd"/>
      <w:r w:rsidRPr="00BA1E7E">
        <w:rPr>
          <w:bCs/>
          <w:lang w:val="de-CH"/>
        </w:rPr>
        <w:t>).</w:t>
      </w:r>
    </w:p>
    <w:p w:rsidR="006F17BA" w:rsidRDefault="006F17BA" w:rsidP="0053627A">
      <w:pPr>
        <w:rPr>
          <w:bCs/>
          <w:lang w:val="de-CH"/>
        </w:rPr>
      </w:pPr>
    </w:p>
    <w:p w:rsidR="006F17BA" w:rsidRDefault="006F17BA" w:rsidP="0053627A">
      <w:pPr>
        <w:rPr>
          <w:bCs/>
          <w:lang w:val="de-CH"/>
        </w:rPr>
      </w:pPr>
    </w:p>
    <w:p w:rsidR="006F17BA" w:rsidRDefault="006F17BA" w:rsidP="0053627A">
      <w:pPr>
        <w:rPr>
          <w:bCs/>
          <w:lang w:val="de-CH"/>
        </w:rPr>
      </w:pPr>
      <w:r>
        <w:rPr>
          <w:bCs/>
          <w:lang w:val="de-CH"/>
        </w:rPr>
        <w:t xml:space="preserve">1lt   -   5lt  </w:t>
      </w:r>
    </w:p>
    <w:p w:rsidR="00F46899" w:rsidRDefault="00F46899">
      <w:pPr>
        <w:rPr>
          <w:lang w:val="de-CH"/>
        </w:rPr>
      </w:pPr>
    </w:p>
    <w:p w:rsidR="002E7DBD" w:rsidRDefault="002E7DBD">
      <w:pPr>
        <w:rPr>
          <w:lang w:val="de-CH"/>
        </w:rPr>
      </w:pPr>
    </w:p>
    <w:p w:rsidR="002E7DBD" w:rsidRDefault="002E7DBD">
      <w:pPr>
        <w:rPr>
          <w:lang w:val="de-CH"/>
        </w:rPr>
      </w:pPr>
    </w:p>
    <w:p w:rsidR="002E7DBD" w:rsidRPr="00616614" w:rsidRDefault="00616614">
      <w:r w:rsidRPr="00616614">
        <w:t xml:space="preserve">Importateur </w:t>
      </w:r>
      <w:proofErr w:type="gramStart"/>
      <w:r w:rsidRPr="00616614">
        <w:t>:  VPR</w:t>
      </w:r>
      <w:proofErr w:type="gramEnd"/>
      <w:r w:rsidRPr="00616614">
        <w:t xml:space="preserve"> SYSTEM SARL – 1 </w:t>
      </w:r>
      <w:proofErr w:type="spellStart"/>
      <w:r w:rsidRPr="00616614">
        <w:t>ch</w:t>
      </w:r>
      <w:proofErr w:type="spellEnd"/>
      <w:r w:rsidRPr="00616614">
        <w:t xml:space="preserve"> de la </w:t>
      </w:r>
      <w:proofErr w:type="spellStart"/>
      <w:r w:rsidRPr="00616614">
        <w:t>Brasiere</w:t>
      </w:r>
      <w:proofErr w:type="spellEnd"/>
      <w:r w:rsidRPr="00616614">
        <w:t xml:space="preserve"> – 1251 GY -  +4122.759.09.79</w:t>
      </w:r>
    </w:p>
    <w:p w:rsidR="00616614" w:rsidRDefault="00616614"/>
    <w:p w:rsidR="00616614" w:rsidRDefault="00616614"/>
    <w:p w:rsidR="00616614" w:rsidRPr="00616614" w:rsidRDefault="00616614">
      <w:hyperlink r:id="rId6" w:history="1">
        <w:r w:rsidRPr="00D0082F">
          <w:rPr>
            <w:rStyle w:val="Lienhypertexte"/>
          </w:rPr>
          <w:t>www.vidonne-system.ch</w:t>
        </w:r>
      </w:hyperlink>
      <w:r>
        <w:t xml:space="preserve">                                        </w:t>
      </w:r>
      <w:hyperlink r:id="rId7" w:history="1">
        <w:r w:rsidRPr="00D0082F">
          <w:rPr>
            <w:rStyle w:val="Lienhypertexte"/>
          </w:rPr>
          <w:t>contact@vidonne-system.ch</w:t>
        </w:r>
      </w:hyperlink>
      <w:r>
        <w:t xml:space="preserve"> </w:t>
      </w:r>
      <w:bookmarkStart w:id="0" w:name="_GoBack"/>
      <w:bookmarkEnd w:id="0"/>
    </w:p>
    <w:sectPr w:rsidR="00616614" w:rsidRPr="0061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7A"/>
    <w:rsid w:val="00092BD4"/>
    <w:rsid w:val="002E7DBD"/>
    <w:rsid w:val="0053627A"/>
    <w:rsid w:val="00616614"/>
    <w:rsid w:val="006F17BA"/>
    <w:rsid w:val="00F4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7A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362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6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61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16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7A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362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6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61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16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vidonne-system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donne-system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9</cp:revision>
  <dcterms:created xsi:type="dcterms:W3CDTF">2017-10-25T06:14:00Z</dcterms:created>
  <dcterms:modified xsi:type="dcterms:W3CDTF">2017-10-30T07:29:00Z</dcterms:modified>
</cp:coreProperties>
</file>